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280"/>
        <w:rPr>
          <w:rFonts w:hint="eastAsia" w:ascii="黑体" w:eastAsia="黑体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eastAsia="黑体"/>
          <w:bCs/>
          <w:sz w:val="32"/>
          <w:szCs w:val="32"/>
        </w:rPr>
        <w:t>附件</w:t>
      </w:r>
      <w:r>
        <w:rPr>
          <w:rFonts w:hint="eastAsia" w:ascii="黑体" w:eastAsia="黑体"/>
          <w:bCs/>
          <w:sz w:val="32"/>
          <w:szCs w:val="32"/>
          <w:lang w:val="en-US" w:eastAsia="zh-CN"/>
        </w:rPr>
        <w:t>1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南通理工学院“双师双能”教师资格认定及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考核管理办法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jc w:val="center"/>
        <w:textAlignment w:val="auto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45"/>
        <w:textAlignment w:val="auto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为进一步提升教师的专业技能和实践教学能力，满足应用型人才培养的需要，建设一支具有优良师德修养、育人能力、教育理念和较强专业实践能力，适应应用型人才培养需要的“双师双能”教师队伍，结合我校实际，制定本暂行办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textAlignment w:val="auto"/>
        <w:rPr>
          <w:rFonts w:hint="eastAsia" w:ascii="仿宋" w:hAnsi="仿宋" w:eastAsia="仿宋" w:cs="仿宋"/>
          <w:b/>
          <w:bCs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一、“双师双能”教师的认定对象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“双师双能”教师的认定对象：在岗担任专业理论课及实践（实训）课教学的专任教师。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textAlignment w:val="auto"/>
        <w:rPr>
          <w:rFonts w:hint="eastAsia" w:ascii="仿宋" w:hAnsi="仿宋" w:eastAsia="仿宋" w:cs="仿宋"/>
          <w:b/>
          <w:bCs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二、“双师双能”教师的认定条件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480" w:firstLineChars="200"/>
        <w:textAlignment w:val="auto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具有优良思想政治素质和职业道德，教书育人、为人师表。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480" w:firstLineChars="200"/>
        <w:textAlignment w:val="auto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具有高校讲师及以上专业技术职务职称，独立主讲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门及以上专业（专业方向）的理论课。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480" w:firstLineChars="200"/>
        <w:textAlignment w:val="auto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具有国家人事部门认可的其他行业（与本专业对口或紧密相关的）中级及以上专业技术职称，或有行业特许的资格证书，或有专业资格或专业技能考评员资格者，或有教育部组织的教师专业技能培训且获得合格证书；能独立承担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门及以上专业实践（实训）课，或指导学生参加市级及以上的技能竞赛，并获三等奖及以上。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4.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专业教师每五年应有半年以上企业实践经验。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45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textAlignment w:val="auto"/>
        <w:rPr>
          <w:rFonts w:hint="eastAsia" w:ascii="仿宋" w:hAnsi="仿宋" w:eastAsia="仿宋" w:cs="仿宋"/>
          <w:b/>
          <w:bCs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三、“双师双能”教师的认定时间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45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“双师双能”教师每年认定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45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textAlignment w:val="auto"/>
        <w:rPr>
          <w:rFonts w:hint="eastAsia" w:ascii="仿宋" w:hAnsi="仿宋" w:eastAsia="仿宋" w:cs="仿宋"/>
          <w:b/>
          <w:bCs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四、“双师双能”教师的认定程序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480" w:firstLineChars="200"/>
        <w:textAlignment w:val="auto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个人申报：专业教师对照 “双师双能”教师认定条件，本人申报，并填写《南通理工学院“双师双能”教师资格认定申请表》（见附件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），并提供相关证明材料（原件、复印件）。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480" w:firstLineChars="200"/>
        <w:textAlignment w:val="auto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二级学院初审：二级学院成立评选推荐小组，对申报教师进行评议、推荐和初审。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480" w:firstLineChars="200"/>
        <w:textAlignment w:val="auto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学校评审：二级学院将初审后申请人的材料汇总后交组织人事处，送学校“双师双能”教师资格评审小组评审。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480" w:firstLineChars="200"/>
        <w:textAlignment w:val="auto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4.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公示：评审结果在组织人事处网站公示，公示期为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天。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5.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认定和发文：经公示无疑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后学校认定发文。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45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textAlignment w:val="auto"/>
        <w:rPr>
          <w:rFonts w:hint="eastAsia" w:ascii="仿宋" w:hAnsi="仿宋" w:eastAsia="仿宋" w:cs="仿宋"/>
          <w:b/>
          <w:bCs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五、“双师双能”教师的待遇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480" w:firstLineChars="200"/>
        <w:textAlignment w:val="auto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经学校认定的“双师双能”教师，从认定次月起，享受“双师双能”教师津贴，全年按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个月计发。具体标准如下：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480" w:firstLineChars="200"/>
        <w:textAlignment w:val="auto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讲师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/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其他专业中级及以上职称：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600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/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480" w:firstLineChars="200"/>
        <w:textAlignment w:val="auto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副教授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/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其他专业中级及以上职称：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700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/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教授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/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其他专业中级及以上职称：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800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/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45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textAlignment w:val="auto"/>
        <w:rPr>
          <w:rFonts w:hint="eastAsia" w:ascii="仿宋" w:hAnsi="仿宋" w:eastAsia="仿宋" w:cs="仿宋"/>
          <w:b/>
          <w:bCs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六、“双师双能”教师资格的考核管理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45"/>
        <w:textAlignment w:val="auto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“双师双能”教师实行动态管理，有效期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年，有效期满需进行复审。对复审不合格者，取消其“双师双能”教师资格，停发“双师双能”教师津贴。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45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享受“双师双能”教师津贴的教师，离开专业教学岗位，停发“双师双能”教师津贴。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45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textAlignment w:val="auto"/>
        <w:rPr>
          <w:rFonts w:hint="eastAsia" w:ascii="仿宋" w:hAnsi="仿宋" w:eastAsia="仿宋" w:cs="仿宋"/>
          <w:b/>
          <w:bCs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七、“双师双能”教师资格证书效用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480" w:firstLineChars="200"/>
        <w:textAlignment w:val="auto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“双师双能”教师资格既是确认专业教师有专业实践经历，或在实践教学方面具备一定技能的依据，也是申报高一级高校教师专业技术职务职称的重要条件。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480" w:firstLineChars="200"/>
        <w:textAlignment w:val="auto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同等条件下，获得“双师双能”教师资格者，在各类人才工程申报、进修培训、出国访问等方面优先申报、推荐。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45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专业教师在晋升副教授及以上职称时，必须具有“双师双能”教师资格。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45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textAlignment w:val="auto"/>
        <w:rPr>
          <w:rFonts w:hint="eastAsia" w:ascii="仿宋" w:hAnsi="仿宋" w:eastAsia="仿宋" w:cs="仿宋"/>
          <w:b/>
          <w:bCs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八、本办法自公布之日起执行，有组织人事处负责解释。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313F89-3367-49DC-B980-BC28CB5D208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7FC9518-109A-48D5-A097-0AD0D50CE5E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A70AC5E-46AF-4FAF-A069-170BA839709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MWQ4Y2NiN2Q2ZmUxZGYxOGE4ZDIzYzJiODNkYWMifQ=="/>
  </w:docVars>
  <w:rsids>
    <w:rsidRoot w:val="569372B3"/>
    <w:rsid w:val="2F8530AA"/>
    <w:rsid w:val="339258E9"/>
    <w:rsid w:val="35234D31"/>
    <w:rsid w:val="431F6F1A"/>
    <w:rsid w:val="569372B3"/>
    <w:rsid w:val="7F34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1139</Words>
  <Characters>1163</Characters>
  <Lines>0</Lines>
  <Paragraphs>0</Paragraphs>
  <TotalTime>12</TotalTime>
  <ScaleCrop>false</ScaleCrop>
  <LinksUpToDate>false</LinksUpToDate>
  <CharactersWithSpaces>1165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2023-03-15T03:25:00Z</dcterms:created>
  <dc:creator>喵喵무무</dc:creator>
  <cp:lastModifiedBy>小补丁、</cp:lastModifiedBy>
  <dcterms:modified xsi:type="dcterms:W3CDTF">2024-12-06T06:48:31Z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5AD94346C3944093AEB5ECFE70783BBD</vt:lpwstr>
  </property>
</Properties>
</file>